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26"/>
      </w:tblGrid>
      <w:tr w:rsidR="0030474F" w:rsidRPr="0030474F" w:rsidTr="0030474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07"/>
              <w:gridCol w:w="3206"/>
              <w:gridCol w:w="13"/>
            </w:tblGrid>
            <w:tr w:rsidR="0030474F" w:rsidRPr="0030474F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0474F" w:rsidRPr="0030474F" w:rsidRDefault="0030474F" w:rsidP="0030474F">
                  <w:pPr>
                    <w:spacing w:line="360" w:lineRule="auto"/>
                    <w:ind w:firstLine="2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3047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rtl/>
                    </w:rPr>
                    <w:t>حقوق هيأت رئيسه مجامع امورصنفي و هيأت مديره اتحاديه ها )(( آيين نامه اجراي ماده 75</w:t>
                  </w:r>
                  <w:r w:rsidRPr="003047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  <w:t>...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0474F" w:rsidRPr="0030474F" w:rsidRDefault="0030474F" w:rsidP="0030474F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30474F" w:rsidRPr="0030474F" w:rsidRDefault="0030474F" w:rsidP="0030474F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255" cy="95250"/>
                        <wp:effectExtent l="0" t="0" r="0" b="0"/>
                        <wp:docPr id="1" name="Picture 1" descr="http://www.majmashiraz.com/user/images/lef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ajmashiraz.com/user/images/lef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0474F" w:rsidRPr="0030474F" w:rsidRDefault="0030474F" w:rsidP="00304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74F" w:rsidRPr="0030474F" w:rsidTr="0030474F">
        <w:trPr>
          <w:trHeight w:val="3757"/>
          <w:tblCellSpacing w:w="0" w:type="dxa"/>
        </w:trPr>
        <w:tc>
          <w:tcPr>
            <w:tcW w:w="0" w:type="auto"/>
            <w:tcBorders>
              <w:left w:val="single" w:sz="4" w:space="0" w:color="7CCACC"/>
              <w:bottom w:val="single" w:sz="4" w:space="0" w:color="7CCACC"/>
              <w:right w:val="single" w:sz="4" w:space="0" w:color="7CCAC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56"/>
            </w:tblGrid>
            <w:tr w:rsidR="0030474F" w:rsidRPr="003047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0474F" w:rsidRPr="0030474F" w:rsidRDefault="0030474F" w:rsidP="0030474F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474F" w:rsidRPr="003047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56"/>
                  </w:tblGrid>
                  <w:tr w:rsidR="0030474F" w:rsidRPr="0030474F" w:rsidTr="0030474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0474F" w:rsidRPr="0030474F" w:rsidRDefault="0030474F" w:rsidP="0030474F">
                        <w:pPr>
                          <w:spacing w:before="100" w:beforeAutospacing="1" w:after="100" w:afterAutospacing="1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30474F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1 – حقوق دريافتي عبارت از مبلغ دستمزدي است كه رييس و اعضا هيأت مديره اتحاديه هاي صنفي از محل بودجه اتحاديه در ازاي كار و خدمات دريافت مينمايند .</w:t>
                        </w:r>
                      </w:p>
                      <w:p w:rsidR="0030474F" w:rsidRPr="0030474F" w:rsidRDefault="0030474F" w:rsidP="0030474F">
                        <w:pPr>
                          <w:spacing w:before="100" w:beforeAutospacing="1" w:after="100" w:afterAutospacing="1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30474F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تبصره 1 – هر يك از روساي هيأت مديره اتحاديه هاي صنفي ، چنانچه به عضويت هيأت رئيسه مجمع انتخاب شود ، در ازاي ارائه كار و خدمات ، حقوق خود را فقط از بودجه مجمع مربوط دريافت مي دارد .</w:t>
                        </w:r>
                      </w:p>
                      <w:p w:rsidR="0030474F" w:rsidRPr="0030474F" w:rsidRDefault="0030474F" w:rsidP="0030474F">
                        <w:pPr>
                          <w:spacing w:before="100" w:beforeAutospacing="1" w:after="100" w:afterAutospacing="1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30474F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تبصره 2 – مدت كار تمام وقت جهت اعضاي هيأت مديره اتحاديه ها و هيأت رئيسه مجامع امورصنفي چهل ساعت در هفته خواهد بود و ميزان حقوق هر يك از اعضاي هيأت مديره اتحاديه ها و يا هيأت رئيسه مجامع امورصنفي بر حسب مدت زمان كاركرد ماهيانه تعيين ميگردد .</w:t>
                        </w:r>
                      </w:p>
                      <w:p w:rsidR="0030474F" w:rsidRPr="0030474F" w:rsidRDefault="0030474F" w:rsidP="0030474F">
                        <w:pPr>
                          <w:spacing w:before="100" w:beforeAutospacing="1" w:after="100" w:afterAutospacing="1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30474F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2 – مجموع مبالغ دريافتي اعضاي هيأت مديره اتحاديه ها براي كار تمام وقت در تهران و مراكز استانها سالانه نبايد بيشتر از ميزان 30% درآمد اتحاديه باشد ، كه در بودجه ساليانه اتحاديه پيش بيني شده و در صورت تأمين اعتبار از طرف اتحاديه ذيربط ، مشروط به اينكه حداكثر از ميزان سه برابر حداقل حقوق مصوب شوراي عالي كار در ماه براي هر عضو تجاوز ننمايد بر اساس پيشنهاد اعضاي هيأت مديره اتحاديه و تصويب هيأت رئيسه مجمع امورصنفي مربوط قابل پرداخت است .</w:t>
                        </w:r>
                      </w:p>
                      <w:p w:rsidR="0030474F" w:rsidRPr="0030474F" w:rsidRDefault="0030474F" w:rsidP="0030474F">
                        <w:pPr>
                          <w:spacing w:before="100" w:beforeAutospacing="1" w:after="100" w:afterAutospacing="1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30474F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تبصره – حقوق روساي اتحاديه هاي صنفي در تهران و مراكز استانها به ميزان 20% علاوه بر مبلغ مقرر در ماده 2 تعيين ميگردد .</w:t>
                        </w:r>
                      </w:p>
                      <w:p w:rsidR="0030474F" w:rsidRPr="0030474F" w:rsidRDefault="0030474F" w:rsidP="0030474F">
                        <w:pPr>
                          <w:spacing w:before="100" w:beforeAutospacing="1" w:after="100" w:afterAutospacing="1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30474F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3 – مبلغ حقوق رئيس و اعضاي هيأت مديره اتحاديه هاي صنفي در ساير شهرستانهاي كشور بر اساس مدت زمان كاركرد ماهيانه هر يك از آنان و با پيشنهاد هيأت مديره اتحاديه و تأئيد هيأت رئيسه مجمع امورصنفي ذيربط و تصويب كميسيون نظارت در صورت تأمين اعتبار از طرف اتحاديه مربوط با رعايت سقفهاي تعيين شده در ماده 2 و تبصره ذيل آن قابل پرداخت است .</w:t>
                        </w:r>
                      </w:p>
                      <w:p w:rsidR="0030474F" w:rsidRPr="0030474F" w:rsidRDefault="0030474F" w:rsidP="0030474F">
                        <w:pPr>
                          <w:spacing w:before="100" w:beforeAutospacing="1" w:after="100" w:afterAutospacing="1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30474F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4 – روساي اتحاديه ها كه به نمايندگي از جانب صنف به عضويت مجمع امورصنفي پذيرفته ميشوند و در جلسات كميسيونهاي آن مجمع شركت مينمايند ، علاوه بر حقوق دريافتي از اتحاديه ، ميتوانند حق حضور در كميسيونها را طبق برآورد و تشخيص هيأت رئيسه مجمع ذيربط از محل بودجه مجمع دريافت نمايند .</w:t>
                        </w:r>
                      </w:p>
                      <w:p w:rsidR="0030474F" w:rsidRPr="0030474F" w:rsidRDefault="0030474F" w:rsidP="0030474F">
                        <w:pPr>
                          <w:spacing w:before="100" w:beforeAutospacing="1" w:after="100" w:afterAutospacing="1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30474F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5 – كل دريافتي هر يك از اعضاي هيأت رئيسه مجامع امورصنفي براي كار تمام وقت در تهران و مراكز استانها حداكثر معادل چهار برابر حداقل حقوق مصوب شوراي عالي كار خواهد بود كه در بودجه ساليانه مجمع امورصنفي مربوط پيش بيني ميگردد و در صورت تأمين اعتبار در تهران بر اساس پيشنهاد مجمع امورصنفي و تصويب كميسيون هيأت عالي نظارت و در مراكز استانها براساس پيشنهاد مجمع امورصنفي مربوط و تأئيد كميسيون نظارت و تصويب كميسيون هيأت عالي نظارت قابل پرداخت ميباشد و در ساير شهرستانهاي كشور با پيشنهاد مجمع امورصنفي مربوط و تأئيد كميسيونهاي نظارت شهرستانهاي مربوط و تصويب كميسيون نظارت مركز استان و با رعايت حداكثر ميزان فوق تعيين ميگردد .</w:t>
                        </w:r>
                      </w:p>
                      <w:p w:rsidR="0030474F" w:rsidRPr="0030474F" w:rsidRDefault="0030474F" w:rsidP="0030474F">
                        <w:pPr>
                          <w:spacing w:before="100" w:beforeAutospacing="1" w:after="100" w:afterAutospacing="1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30474F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تبصره 1 – حقوق روساي مجامع امورصنفي در تهران و مراكز استانها به ميزان 20% علاوه بر ميزان مقرر در </w:t>
                        </w:r>
                        <w:r w:rsidRPr="0030474F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lastRenderedPageBreak/>
                          <w:t>ماده 5 تعيين مي شود .</w:t>
                        </w:r>
                      </w:p>
                      <w:p w:rsidR="0030474F" w:rsidRPr="0030474F" w:rsidRDefault="0030474F" w:rsidP="0030474F">
                        <w:pPr>
                          <w:spacing w:before="100" w:beforeAutospacing="1" w:after="100" w:afterAutospacing="1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30474F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تبصره 2 – بر اساس تبصره ماده 75 قانون نظام صنفي اعضاي هيأت مديره اتحاديه ها و هيأت رئيسه مجامع امورصنفي بابت دريافتيهاي فوق مشمول قوانين و مقررات كار و تأمين اجتماعي نخواهند بود .</w:t>
                        </w:r>
                      </w:p>
                      <w:p w:rsidR="0030474F" w:rsidRPr="0030474F" w:rsidRDefault="0030474F" w:rsidP="0030474F">
                        <w:pPr>
                          <w:spacing w:before="100" w:beforeAutospacing="1" w:after="100" w:afterAutospacing="1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30474F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6 – مرخصي اعضاي هيأت مديره اتحاديه با اطلاع رئيس اتحاديه و مرخصي روساي اتحاديه هاي صنفي با اطلاع رئيس مجمع امورصنفي مربوط صورت ميپذيرد .</w:t>
                        </w:r>
                      </w:p>
                      <w:p w:rsidR="0030474F" w:rsidRPr="0030474F" w:rsidRDefault="0030474F" w:rsidP="0030474F">
                        <w:pPr>
                          <w:spacing w:before="100" w:beforeAutospacing="1" w:after="100" w:afterAutospacing="1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30474F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تبصره 1 – در صورت مرخصي رئيس اتحاديه ، نايب رئيس اتحاديه بايد در محل اتحاديه حضور يابد و عهده دار مسووليت ايشان باشد .</w:t>
                        </w:r>
                      </w:p>
                      <w:p w:rsidR="0030474F" w:rsidRPr="0030474F" w:rsidRDefault="0030474F" w:rsidP="0030474F">
                        <w:pPr>
                          <w:spacing w:before="100" w:beforeAutospacing="1" w:after="100" w:afterAutospacing="1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30474F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تبصره 2 – مرخصي اعضاي هيأت رئيسه مجامع امورصنفي با موافقت رئيس مجمع مربوطه و مرخصي روساي مجامع امورصنفي با اطلاع رئيس كميسيون نظارت خواهد بود .</w:t>
                        </w:r>
                      </w:p>
                      <w:p w:rsidR="0030474F" w:rsidRPr="0030474F" w:rsidRDefault="0030474F" w:rsidP="0030474F">
                        <w:pPr>
                          <w:spacing w:before="100" w:beforeAutospacing="1" w:after="100" w:afterAutospacing="1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30474F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7 – اعضاي هيأت مديره اتحاديه ها و هيأت رئيسه مجامع امورصنفي در خصوص دريافت حقوق ماهيانه مخير خواهند بود .</w:t>
                        </w:r>
                      </w:p>
                      <w:p w:rsidR="0030474F" w:rsidRPr="0030474F" w:rsidRDefault="0030474F" w:rsidP="0030474F">
                        <w:pPr>
                          <w:spacing w:before="100" w:beforeAutospacing="1" w:after="100" w:afterAutospacing="1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30474F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8 – اين آئين نامه در 8 ماده و 7 تبصره و در اجراي ماده 75 قانون نظام صنفي تهيه و در تاريخ به تصويب وزير بازرگاني رسيده و لازم الاجرا ميباشد .</w:t>
                        </w:r>
                      </w:p>
                      <w:p w:rsidR="0030474F" w:rsidRPr="0030474F" w:rsidRDefault="0030474F" w:rsidP="0030474F">
                        <w:pPr>
                          <w:spacing w:before="100" w:beforeAutospacing="1" w:after="100" w:afterAutospacing="1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047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 </w:t>
                        </w:r>
                      </w:p>
                    </w:tc>
                  </w:tr>
                </w:tbl>
                <w:p w:rsidR="0030474F" w:rsidRPr="0030474F" w:rsidRDefault="0030474F" w:rsidP="0030474F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0474F" w:rsidRPr="0030474F" w:rsidRDefault="0030474F" w:rsidP="0030474F">
            <w:pPr>
              <w:spacing w:line="36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</w:tbl>
    <w:p w:rsidR="00CF53E3" w:rsidRDefault="0030474F" w:rsidP="0030474F">
      <w:pPr>
        <w:spacing w:line="360" w:lineRule="auto"/>
        <w:rPr>
          <w:rFonts w:hint="cs"/>
        </w:rPr>
      </w:pPr>
      <w:r>
        <w:rPr>
          <w:rFonts w:hint="cs"/>
          <w:rtl/>
        </w:rPr>
        <w:lastRenderedPageBreak/>
        <w:t xml:space="preserve"> </w:t>
      </w:r>
    </w:p>
    <w:sectPr w:rsidR="00CF53E3" w:rsidSect="00BD5E3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0474F"/>
    <w:rsid w:val="0030474F"/>
    <w:rsid w:val="003B2C73"/>
    <w:rsid w:val="00710E00"/>
    <w:rsid w:val="00BD5E33"/>
    <w:rsid w:val="00CF5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474F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4283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6204">
              <w:marLeft w:val="125"/>
              <w:marRight w:val="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2919</Characters>
  <Application>Microsoft Office Word</Application>
  <DocSecurity>0</DocSecurity>
  <Lines>24</Lines>
  <Paragraphs>6</Paragraphs>
  <ScaleCrop>false</ScaleCrop>
  <Company>Grizli777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Et_Gold</dc:creator>
  <cp:lastModifiedBy>Et_Gold</cp:lastModifiedBy>
  <cp:revision>1</cp:revision>
  <dcterms:created xsi:type="dcterms:W3CDTF">2015-03-03T13:18:00Z</dcterms:created>
  <dcterms:modified xsi:type="dcterms:W3CDTF">2015-03-03T13:19:00Z</dcterms:modified>
</cp:coreProperties>
</file>